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BF33" w14:textId="77777777" w:rsidR="00363C74" w:rsidRDefault="00363C74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45A5F710" w14:textId="04D33806" w:rsidR="001E1FAE" w:rsidRDefault="009F4D81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GESTI</w:t>
      </w:r>
      <w:r w:rsidR="009A7C21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Ó</w:t>
      </w: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N DE ENTIDADES DEPORTIVAS Y CIVILES</w:t>
      </w:r>
    </w:p>
    <w:p w14:paraId="584D2FF0" w14:textId="77777777" w:rsidR="00B71A15" w:rsidRDefault="00B71A15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32A04ED8" w14:textId="77777777" w:rsidR="00EA6E18" w:rsidRPr="003E2C70" w:rsidRDefault="00EA6E18" w:rsidP="00EA6E18">
      <w:pPr>
        <w:spacing w:after="0"/>
        <w:rPr>
          <w:rFonts w:cstheme="minorHAnsi"/>
          <w:sz w:val="24"/>
          <w:szCs w:val="24"/>
        </w:rPr>
      </w:pPr>
      <w:bookmarkStart w:id="0" w:name="_Hlk195630595"/>
      <w:r w:rsidRPr="003E2C70">
        <w:rPr>
          <w:rFonts w:cstheme="minorHAnsi"/>
          <w:b/>
          <w:sz w:val="24"/>
          <w:szCs w:val="24"/>
        </w:rPr>
        <w:t>Duración:</w:t>
      </w:r>
      <w:r w:rsidRPr="003E2C70">
        <w:rPr>
          <w:rFonts w:cstheme="minorHAnsi"/>
          <w:sz w:val="24"/>
          <w:szCs w:val="24"/>
        </w:rPr>
        <w:t xml:space="preserve"> 40 horas reloj </w:t>
      </w:r>
    </w:p>
    <w:p w14:paraId="4AFD94C0" w14:textId="77777777" w:rsidR="00EA6E18" w:rsidRPr="003E2C70" w:rsidRDefault="00EA6E18" w:rsidP="00EA6E18">
      <w:pPr>
        <w:spacing w:after="0"/>
        <w:rPr>
          <w:rFonts w:cstheme="minorHAnsi"/>
          <w:sz w:val="24"/>
          <w:szCs w:val="24"/>
        </w:rPr>
      </w:pPr>
      <w:r w:rsidRPr="003E2C70">
        <w:rPr>
          <w:rFonts w:cstheme="minorHAnsi"/>
          <w:b/>
          <w:sz w:val="24"/>
          <w:szCs w:val="24"/>
        </w:rPr>
        <w:t>Modalidad:</w:t>
      </w:r>
      <w:r w:rsidRPr="003E2C70">
        <w:rPr>
          <w:rFonts w:cstheme="minorHAnsi"/>
          <w:sz w:val="24"/>
          <w:szCs w:val="24"/>
        </w:rPr>
        <w:t xml:space="preserve"> virtual con encuentros sincrónicos por zoom </w:t>
      </w:r>
    </w:p>
    <w:p w14:paraId="7D40733F" w14:textId="77777777" w:rsidR="00EA6E18" w:rsidRPr="0077292E" w:rsidRDefault="00EA6E18" w:rsidP="00EA6E18">
      <w:pPr>
        <w:spacing w:after="0" w:line="249" w:lineRule="auto"/>
        <w:ind w:left="-5" w:right="5870"/>
        <w:rPr>
          <w:rFonts w:cstheme="minorHAnsi"/>
          <w:sz w:val="24"/>
          <w:szCs w:val="24"/>
        </w:rPr>
      </w:pPr>
      <w:r w:rsidRPr="006F7A9F">
        <w:rPr>
          <w:rFonts w:cstheme="minorHAnsi"/>
          <w:b/>
          <w:sz w:val="24"/>
          <w:szCs w:val="24"/>
        </w:rPr>
        <w:t>Ciclo lectivo:</w:t>
      </w:r>
      <w:r w:rsidRPr="006F7A9F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5</w:t>
      </w:r>
      <w:r w:rsidRPr="006F7A9F">
        <w:rPr>
          <w:rFonts w:cstheme="minorHAnsi"/>
          <w:sz w:val="24"/>
          <w:szCs w:val="24"/>
        </w:rPr>
        <w:t xml:space="preserve"> </w:t>
      </w:r>
      <w:r w:rsidRPr="0077292E">
        <w:rPr>
          <w:rFonts w:cstheme="minorHAnsi"/>
          <w:b/>
          <w:sz w:val="24"/>
          <w:szCs w:val="24"/>
        </w:rPr>
        <w:t>Convocatoria: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2C922E80" w14:textId="77777777" w:rsidR="00EA6E18" w:rsidRPr="0077292E" w:rsidRDefault="00EA6E18" w:rsidP="00EA6E18">
      <w:pPr>
        <w:spacing w:after="0"/>
        <w:rPr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Inicio: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 2025</w:t>
      </w:r>
      <w:r w:rsidRPr="0077292E">
        <w:rPr>
          <w:rFonts w:cstheme="minorHAnsi"/>
          <w:sz w:val="24"/>
          <w:szCs w:val="24"/>
        </w:rPr>
        <w:t xml:space="preserve"> </w:t>
      </w:r>
    </w:p>
    <w:p w14:paraId="7F0EACA7" w14:textId="77777777" w:rsidR="00EA6E18" w:rsidRPr="000F7983" w:rsidRDefault="00EA6E18" w:rsidP="00EA6E18">
      <w:pPr>
        <w:spacing w:after="0"/>
        <w:rPr>
          <w:rStyle w:val="normaltextrun"/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Finalización: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 de julio 2025</w:t>
      </w:r>
      <w:r w:rsidRPr="006F7A9F">
        <w:rPr>
          <w:rFonts w:cstheme="minorHAnsi"/>
          <w:sz w:val="24"/>
          <w:szCs w:val="24"/>
        </w:rPr>
        <w:t xml:space="preserve"> </w:t>
      </w:r>
    </w:p>
    <w:bookmarkEnd w:id="0"/>
    <w:p w14:paraId="2BEA49D9" w14:textId="08B48F45" w:rsidR="00363C74" w:rsidRPr="00363C74" w:rsidRDefault="00363C74" w:rsidP="00363C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42022BC" w14:textId="77777777" w:rsidR="00264F88" w:rsidRPr="00363C74" w:rsidRDefault="00264F88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FB4C12E" w14:textId="5E808DB1" w:rsidR="003C2AC9" w:rsidRPr="00363C74" w:rsidRDefault="00363C74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Presentación</w:t>
      </w:r>
    </w:p>
    <w:p w14:paraId="4B03C1A3" w14:textId="77777777" w:rsidR="005F20C4" w:rsidRDefault="005F20C4" w:rsidP="003C2AC9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14:paraId="56FAEC8B" w14:textId="77777777" w:rsidR="005F20C4" w:rsidRDefault="005F20C4" w:rsidP="005F20C4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5F20C4">
        <w:rPr>
          <w:rFonts w:ascii="Calibri" w:eastAsiaTheme="minorHAnsi" w:hAnsi="Calibri" w:cstheme="minorBidi"/>
          <w:bCs/>
          <w:sz w:val="22"/>
          <w:szCs w:val="22"/>
          <w:lang w:eastAsia="en-US"/>
        </w:rPr>
        <w:t>Este curso está destinado a todos aquellos que deseen adquirir conocimientos básicos acerca de las características y el funcionamiento de las asociaciones civiles, ya sean trabajadores en relación de dependencia de estas instituciones, voluntarios, dirigentes, asociados, o vecinos de la comunidad en general que estén interesados en conocer acerca de las mismas.</w:t>
      </w:r>
    </w:p>
    <w:p w14:paraId="17EA3A14" w14:textId="77777777" w:rsidR="005F20C4" w:rsidRDefault="005F20C4" w:rsidP="005F20C4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14:paraId="2900E8D0" w14:textId="1E09727F" w:rsidR="0071626D" w:rsidRDefault="005F20C4" w:rsidP="005F20C4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>El mismo está</w:t>
      </w:r>
      <w:r w:rsidRPr="005F20C4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organizado en unidades temáticas que incluirán distintos aspectos de las Asociaciones Civiles. Se abordarán los aspectos jurídicos en el cual se enmarcan este tipo de entidades, aspectos impositivos, </w:t>
      </w: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otros </w:t>
      </w:r>
      <w:r w:rsidRPr="005F20C4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relacionados con la contabilidad y auditoría, </w:t>
      </w: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>y</w:t>
      </w:r>
      <w:r w:rsidRPr="005F20C4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de organización</w:t>
      </w: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. Finalmente se abordará </w:t>
      </w:r>
      <w:r w:rsidRPr="005F20C4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lo que </w:t>
      </w: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se conoce como </w:t>
      </w:r>
      <w:r w:rsidRPr="005F20C4">
        <w:rPr>
          <w:rFonts w:ascii="Calibri" w:eastAsiaTheme="minorHAnsi" w:hAnsi="Calibri" w:cstheme="minorBidi"/>
          <w:bCs/>
          <w:sz w:val="22"/>
          <w:szCs w:val="22"/>
          <w:lang w:eastAsia="en-US"/>
        </w:rPr>
        <w:t>marketing social.</w:t>
      </w:r>
    </w:p>
    <w:p w14:paraId="6B7A447B" w14:textId="46B5BB2E" w:rsidR="005F20C4" w:rsidRDefault="005F20C4" w:rsidP="003C2AC9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14:paraId="0717AD67" w14:textId="77777777" w:rsid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32640A95" w14:textId="434CAE93" w:rsid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Objetivos</w:t>
      </w:r>
    </w:p>
    <w:p w14:paraId="44DAA3F6" w14:textId="71A5F793" w:rsidR="005F20C4" w:rsidRDefault="005F20C4" w:rsidP="003C2AC9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14:paraId="607EF954" w14:textId="3044847F" w:rsidR="005F20C4" w:rsidRPr="005F20C4" w:rsidRDefault="005F20C4" w:rsidP="005F20C4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Conocer aspectos normativos de las asociaciones civiles.</w:t>
      </w:r>
    </w:p>
    <w:p w14:paraId="023002A8" w14:textId="26BA9D06" w:rsidR="005F20C4" w:rsidRPr="005F20C4" w:rsidRDefault="005F20C4" w:rsidP="005F20C4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Comprender el funcionamiento interno de una asociación civil y su rol en la comunidad.</w:t>
      </w:r>
    </w:p>
    <w:p w14:paraId="06E2932B" w14:textId="466E6ADD" w:rsidR="005F20C4" w:rsidRPr="005F20C4" w:rsidRDefault="005F20C4" w:rsidP="005F20C4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Identificar las obligaciones que deben cumplir las asociaciones civiles con los distintos organismos de contralor.</w:t>
      </w:r>
    </w:p>
    <w:p w14:paraId="00F66940" w14:textId="375F2E94" w:rsidR="005F20C4" w:rsidRPr="005F20C4" w:rsidRDefault="005F20C4" w:rsidP="005F20C4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Reconocer diferentes beneficios que existen para este tipo de instituciones y sus requisitos.</w:t>
      </w:r>
    </w:p>
    <w:p w14:paraId="2FAA8C0F" w14:textId="77777777" w:rsidR="00267F58" w:rsidRDefault="00267F58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BA8992F" w14:textId="77777777" w:rsidR="005F20C4" w:rsidRDefault="005F20C4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94FF00B" w14:textId="0D38808F" w:rsidR="003C2AC9" w:rsidRDefault="003C2AC9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Contenidos</w:t>
      </w:r>
    </w:p>
    <w:p w14:paraId="5648A334" w14:textId="77777777" w:rsidR="00267F58" w:rsidRDefault="00267F58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9B28D1F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Unidad 1 - Persona jurídica</w:t>
      </w:r>
    </w:p>
    <w:p w14:paraId="51DCC5BD" w14:textId="677C5C23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Persona jurídica. Concepto.</w:t>
      </w:r>
    </w:p>
    <w:p w14:paraId="1D9ACE96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Principio de especialidad.</w:t>
      </w:r>
    </w:p>
    <w:p w14:paraId="56F40BAF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Comienzo de la existencia y autorización para funcionar.</w:t>
      </w:r>
    </w:p>
    <w:p w14:paraId="6B712571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Personalidad diferenciada: La persona jurídica y sus miembros.</w:t>
      </w:r>
    </w:p>
    <w:p w14:paraId="6EB65D54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Separación patrimonial.</w:t>
      </w:r>
    </w:p>
    <w:p w14:paraId="65275454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Inoponibilidad de la personalidad jurídica.</w:t>
      </w:r>
    </w:p>
    <w:p w14:paraId="30DAFB40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lastRenderedPageBreak/>
        <w:t>Clasificación de las personas jurídicas. Personas jurídicas públicas y privadas.</w:t>
      </w:r>
    </w:p>
    <w:p w14:paraId="5BE58CD5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Encuadre de las asociaciones civiles.</w:t>
      </w:r>
    </w:p>
    <w:p w14:paraId="1058A544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Personas jurídicas. Atributos.</w:t>
      </w:r>
    </w:p>
    <w:p w14:paraId="33C8EC08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3E13CFF0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Unidad 2 - Asociaciones civiles</w:t>
      </w:r>
    </w:p>
    <w:p w14:paraId="191D0CA5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Asociaciones Civiles. Concepto.</w:t>
      </w:r>
    </w:p>
    <w:p w14:paraId="0A7AE359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Distintos niveles de asociación.</w:t>
      </w:r>
    </w:p>
    <w:p w14:paraId="277072CC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Acto constitutivo. El estatuto social. Denominación. Domicilio y sede social. Objeto estatutario. Patrimonio e ingresos.</w:t>
      </w:r>
    </w:p>
    <w:p w14:paraId="1FF0CF0F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Asociados. Características de los asociados. Derechos y obligaciones. Categorías de asociados. Renuncia. Exclusión.</w:t>
      </w:r>
    </w:p>
    <w:p w14:paraId="744428D8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Órganos sociales de gobierno, administración y fiscalización: la asamblea de asociados, la comisión directiva y la comisión revisora de cuentas.</w:t>
      </w:r>
    </w:p>
    <w:p w14:paraId="75DFE1B9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Control de las asociaciones civiles. Controles internos y externos.</w:t>
      </w:r>
    </w:p>
    <w:p w14:paraId="28E36EC5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Libros sociales y contables obligatorios. Documentación respaldatoria.</w:t>
      </w:r>
    </w:p>
    <w:p w14:paraId="381D3915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5423B956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798A08DB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Unidad 3 – Voluntariados social</w:t>
      </w:r>
    </w:p>
    <w:p w14:paraId="3F82B9FC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Voluntariado social. Conceptualización general.</w:t>
      </w:r>
    </w:p>
    <w:p w14:paraId="1525DF47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Voluntariado en entidades comunitarias privadas.</w:t>
      </w:r>
    </w:p>
    <w:p w14:paraId="68F35B64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Voluntariado en las entidades públicas.</w:t>
      </w:r>
    </w:p>
    <w:p w14:paraId="5B05F8CC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Ley de voluntariado social (Ley 25.855).</w:t>
      </w:r>
    </w:p>
    <w:p w14:paraId="0F26926A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¿Qué es un voluntario para la ley?</w:t>
      </w:r>
    </w:p>
    <w:p w14:paraId="55CB99FD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Derechos del voluntario.</w:t>
      </w:r>
    </w:p>
    <w:p w14:paraId="7EDF6290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Obligaciones del voluntario.</w:t>
      </w:r>
    </w:p>
    <w:p w14:paraId="5AD51E7B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Cuestiones formales a tener en cuenta por la entidad.</w:t>
      </w:r>
    </w:p>
    <w:p w14:paraId="3CFF2B60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242FE1C9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5BF5A2AD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Unidad 4 – Aspectos impositivos de las asociaciones civiles</w:t>
      </w:r>
    </w:p>
    <w:p w14:paraId="796EABB3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Introducción a la problemática fiscal de las asociaciones civiles.</w:t>
      </w:r>
    </w:p>
    <w:p w14:paraId="25BDDE9A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Impuesto a las ganancias. Exención. Requisitos. Certificado de exención. Causales de pérdida de exención. Beneficios de tener el certificado de exención. Renovación de la exención.</w:t>
      </w:r>
    </w:p>
    <w:p w14:paraId="00117511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Donaciones. Donaciones en dinero y donaciones en especie. Declaración jurada anual de donaciones.</w:t>
      </w:r>
    </w:p>
    <w:p w14:paraId="38C4CCB7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Impuesto al valor agregado. Actividades exentas y actividades gravadas.</w:t>
      </w:r>
    </w:p>
    <w:p w14:paraId="70EE6384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Importancia del estatuto social.</w:t>
      </w:r>
    </w:p>
    <w:p w14:paraId="046CC108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Impuesto sobre los débitos y créditos en cuentas bancarias.</w:t>
      </w:r>
    </w:p>
    <w:p w14:paraId="5B360FF8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Obligaciones laborales y pago de cargas sociales.</w:t>
      </w:r>
    </w:p>
    <w:p w14:paraId="440F828C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22100C74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5CBA7E94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Unidad 5 – Aspectos contables de las asociaciones civiles</w:t>
      </w:r>
    </w:p>
    <w:p w14:paraId="7996D5B2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La contabilidad en las asociaciones civiles.</w:t>
      </w:r>
    </w:p>
    <w:p w14:paraId="2A90F704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Registración contable y documentación respaldatoria.</w:t>
      </w:r>
    </w:p>
    <w:p w14:paraId="166116EB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Estados contables y memoria. Clasificación. Modelo de estados contables.</w:t>
      </w:r>
    </w:p>
    <w:p w14:paraId="25B8ED45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lastRenderedPageBreak/>
        <w:t>Estados contables, cierre de ejercicio económico y asamblea de asociados.</w:t>
      </w:r>
    </w:p>
    <w:p w14:paraId="427336E0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Auditoría de estados contables. El rol del contador público.</w:t>
      </w:r>
    </w:p>
    <w:p w14:paraId="590CFBCD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6224CBCD" w14:textId="77777777" w:rsidR="005F20C4" w:rsidRP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Unidad 6 – Marketing social en las asociaciones civiles</w:t>
      </w:r>
    </w:p>
    <w:p w14:paraId="38AB59A1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Conceptualización general.</w:t>
      </w:r>
    </w:p>
    <w:p w14:paraId="209A4D62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El “cliente”. Cliente principal y cliente secundario.</w:t>
      </w:r>
    </w:p>
    <w:p w14:paraId="5A975E8C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Actividades. Actividades principales. Actividades secundarias. El área de comercialización de la entidad.</w:t>
      </w:r>
    </w:p>
    <w:p w14:paraId="7C1318AB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Análisis estratégico del marketing social de una asociación.</w:t>
      </w:r>
    </w:p>
    <w:p w14:paraId="03A642F9" w14:textId="77777777" w:rsidR="005F20C4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El plan estratégico.</w:t>
      </w:r>
    </w:p>
    <w:p w14:paraId="7D3EDBEB" w14:textId="433409F2" w:rsidR="0071626D" w:rsidRPr="005F20C4" w:rsidRDefault="005F20C4" w:rsidP="00267F58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Análisis táctico del marketing social de una asociación.</w:t>
      </w:r>
    </w:p>
    <w:p w14:paraId="3E6E5737" w14:textId="2A14ABB4" w:rsid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60BE03E" w14:textId="77777777" w:rsidR="005F20C4" w:rsidRDefault="005F20C4" w:rsidP="005F20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073010C" w14:textId="736B7A47" w:rsidR="003C2AC9" w:rsidRPr="00363C74" w:rsidRDefault="003C2AC9" w:rsidP="003C2A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Metodología</w:t>
      </w:r>
    </w:p>
    <w:p w14:paraId="76FBFC3A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EBE09C" w14:textId="7493FEBB" w:rsidR="004B398A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Este curso es de modalidad virtual y tiene una duración de dos meses.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Asimismo, está planteado un (1) encuentro sincrónico semanal con el 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equipo de tutoría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para facilitar el desarrollo de los temas a abordar. En dicho encuentro se realizará una exposición teórica como también la explicación de algún caso práctico o ejercicio.</w:t>
      </w:r>
      <w:r w:rsidR="002E00E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Las clases sincrónicas serán por zoom.</w:t>
      </w:r>
    </w:p>
    <w:p w14:paraId="6CD4611F" w14:textId="37C70969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Los contenidos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están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desarrollados en </w:t>
      </w:r>
      <w:r w:rsidR="00AF02AD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</w:t>
      </w:r>
      <w:r w:rsid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eis</w:t>
      </w:r>
      <w:r w:rsidR="005B4675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(</w:t>
      </w:r>
      <w:r w:rsidR="005F20C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6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)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unidades didácticas, que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contemplan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palabras claves,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material de lectura obligatoria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y de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apoyo,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actividades de evaluación diseñadas por el docente 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junto con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propuestas de reflexión y análisis orientadas a poner en práctica l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o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 co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nocimientos adquiridos.</w:t>
      </w:r>
    </w:p>
    <w:p w14:paraId="7F7630A1" w14:textId="77777777" w:rsid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Todos los recursos disponibles en el campus podrán ser descargados por los participantes y alojados en sus respectivos dispositivos electrónicos.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3241E0" w14:textId="70B589D9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El día 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de inicio del curso cada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alumno recibirá sus datos de ingreso (usuario y contraseña) que le permitirán acceder a los materiales.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215A30" w14:textId="20D61A15" w:rsidR="00660D54" w:rsidRPr="00363C74" w:rsidRDefault="00660D54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El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campus virtual está articulado sobre una plataforma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entorno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Moodle, que es un sistema de gestión que propicia y promueve la construcción de comunidades de aprendizaje de la que participan los docentes, los tutores y los alumnos participantes.</w:t>
      </w:r>
      <w:r w:rsidR="003C2AC9"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Tiene una interfaz de navegador de tecnología sencilla que simplificará sus recorridos didácticos. </w:t>
      </w:r>
    </w:p>
    <w:p w14:paraId="57B4E038" w14:textId="77777777" w:rsidR="003C2AC9" w:rsidRPr="00363C74" w:rsidRDefault="00660D54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La propuesta educativa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propicia la construcción de comunidades de aprendizaje conformadas por personas geográficamente distantes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pero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que comparten esta experiencia en un entorno virtual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, y así podrán de manera compartida recorrer un trayecto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formativo que les permita adquirir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nuevas herramientas para su desarrollo laboral. </w:t>
      </w:r>
    </w:p>
    <w:p w14:paraId="510A9F28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88A111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797D35B" w14:textId="77777777" w:rsidR="003C2AC9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Evaluación / Condiciones de aprobación</w:t>
      </w:r>
      <w:r w:rsidRPr="00363C74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6941D27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2B2F4BDE" w14:textId="6AFD7876" w:rsidR="00D36456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Una vez abierto el curso, el estudiante podrá acceder con su usuario y contraseña al campus virtual e ir descargando el material como así también realizando 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las tareas que el equipo de tutoría vaya proponiendo a lo largo de la cursada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07E504D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18DB6CD9" w14:textId="77777777" w:rsidR="003C2AC9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 aprobación del mismo combinará la evaluación de los siguientes factores:</w:t>
      </w:r>
      <w:r w:rsidR="003C2AC9"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EB7043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3E935B" w14:textId="65764B21" w:rsidR="003C2AC9" w:rsidRPr="00363C74" w:rsidRDefault="003C2AC9" w:rsidP="003C2AC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Realización de l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as</w:t>
      </w: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actividades que se proponga</w:t>
      </w:r>
      <w:r w:rsidR="005B4675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n.</w:t>
      </w:r>
    </w:p>
    <w:p w14:paraId="46A7DBCE" w14:textId="497F65CA" w:rsidR="003C2AC9" w:rsidRPr="002E00EB" w:rsidRDefault="003C2AC9" w:rsidP="003C2AC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lastRenderedPageBreak/>
        <w:t xml:space="preserve">Participación en 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foros.</w:t>
      </w:r>
      <w:r w:rsidRPr="00363C74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14:paraId="3770C176" w14:textId="7216C24F" w:rsidR="002E00EB" w:rsidRPr="00363C74" w:rsidRDefault="002E00EB" w:rsidP="003C2AC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eastAsia="Arial Unicode MS" w:hAnsiTheme="minorHAnsi" w:cstheme="minorHAnsi"/>
          <w:sz w:val="22"/>
          <w:szCs w:val="22"/>
        </w:rPr>
        <w:t>75% de asistencia a las clases sincrónicas</w:t>
      </w:r>
      <w:r w:rsidR="009E586E">
        <w:rPr>
          <w:rStyle w:val="eop"/>
          <w:rFonts w:asciiTheme="minorHAnsi" w:eastAsia="Arial Unicode MS" w:hAnsiTheme="minorHAnsi" w:cstheme="minorHAnsi"/>
          <w:sz w:val="22"/>
          <w:szCs w:val="22"/>
        </w:rPr>
        <w:t>.</w:t>
      </w:r>
    </w:p>
    <w:p w14:paraId="30A84E32" w14:textId="3E91953B" w:rsidR="003C2AC9" w:rsidRPr="00363C74" w:rsidRDefault="003C2AC9" w:rsidP="003C2AC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Aprobación</w:t>
      </w:r>
      <w:r w:rsidR="009E586E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de la instancia final de evaluación integral.</w:t>
      </w:r>
    </w:p>
    <w:p w14:paraId="43CC9E45" w14:textId="5FA81C65" w:rsidR="003C2AC9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2A6873" w14:textId="3049C77A" w:rsidR="00AC77CB" w:rsidRDefault="00871CE7" w:rsidP="00AF02AD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Una vez aprobado el curso, la plataforma requerirá</w:t>
      </w:r>
      <w:r w:rsidR="005B4675">
        <w:rPr>
          <w:rStyle w:val="eop"/>
          <w:rFonts w:asciiTheme="minorHAnsi" w:hAnsiTheme="minorHAnsi" w:cstheme="minorHAnsi"/>
          <w:sz w:val="22"/>
          <w:szCs w:val="22"/>
        </w:rPr>
        <w:t xml:space="preserve"> al cursante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responder una encuesta relacionada a la experiencia de aprendizaje transitada y una vez respondida se podrá descargar el certificado que es digital con formato para impresión y avalado por UTEDYC.</w:t>
      </w:r>
    </w:p>
    <w:sectPr w:rsidR="00AC77CB" w:rsidSect="00363C74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198E" w14:textId="77777777" w:rsidR="00087D85" w:rsidRDefault="00087D85" w:rsidP="00363C74">
      <w:pPr>
        <w:spacing w:after="0" w:line="240" w:lineRule="auto"/>
      </w:pPr>
      <w:r>
        <w:separator/>
      </w:r>
    </w:p>
  </w:endnote>
  <w:endnote w:type="continuationSeparator" w:id="0">
    <w:p w14:paraId="1AAA0463" w14:textId="77777777" w:rsidR="00087D85" w:rsidRDefault="00087D85" w:rsidP="003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A85F" w14:textId="77777777" w:rsidR="00087D85" w:rsidRDefault="00087D85" w:rsidP="00363C74">
      <w:pPr>
        <w:spacing w:after="0" w:line="240" w:lineRule="auto"/>
      </w:pPr>
      <w:r>
        <w:separator/>
      </w:r>
    </w:p>
  </w:footnote>
  <w:footnote w:type="continuationSeparator" w:id="0">
    <w:p w14:paraId="4235E371" w14:textId="77777777" w:rsidR="00087D85" w:rsidRDefault="00087D85" w:rsidP="003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A8AF" w14:textId="4CFC45B6" w:rsidR="00363C74" w:rsidRDefault="00EA6E18" w:rsidP="00363C74">
    <w:pPr>
      <w:pStyle w:val="Encabezado"/>
      <w:ind w:left="-170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AA1196F" wp14:editId="3A158726">
          <wp:simplePos x="0" y="0"/>
          <wp:positionH relativeFrom="margin">
            <wp:posOffset>542925</wp:posOffset>
          </wp:positionH>
          <wp:positionV relativeFrom="page">
            <wp:posOffset>170180</wp:posOffset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AFF10" w14:textId="21301758" w:rsidR="005B4675" w:rsidRDefault="005B4675" w:rsidP="00363C74">
    <w:pPr>
      <w:pStyle w:val="Encabezado"/>
      <w:ind w:left="-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C95"/>
    <w:multiLevelType w:val="hybridMultilevel"/>
    <w:tmpl w:val="2802623C"/>
    <w:lvl w:ilvl="0" w:tplc="08EE134E">
      <w:numFmt w:val="bullet"/>
      <w:lvlText w:val="•"/>
      <w:lvlJc w:val="left"/>
      <w:pPr>
        <w:ind w:left="110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87443C2">
      <w:numFmt w:val="bullet"/>
      <w:lvlText w:val=""/>
      <w:lvlJc w:val="left"/>
      <w:pPr>
        <w:ind w:left="16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E98AEF56">
      <w:numFmt w:val="bullet"/>
      <w:lvlText w:val="•"/>
      <w:lvlJc w:val="left"/>
      <w:pPr>
        <w:ind w:left="2634" w:hanging="360"/>
      </w:pPr>
      <w:rPr>
        <w:rFonts w:hint="default"/>
        <w:lang w:val="es-ES" w:eastAsia="en-US" w:bidi="ar-SA"/>
      </w:rPr>
    </w:lvl>
    <w:lvl w:ilvl="3" w:tplc="77D6AE64">
      <w:numFmt w:val="bullet"/>
      <w:lvlText w:val="•"/>
      <w:lvlJc w:val="left"/>
      <w:pPr>
        <w:ind w:left="3589" w:hanging="360"/>
      </w:pPr>
      <w:rPr>
        <w:rFonts w:hint="default"/>
        <w:lang w:val="es-ES" w:eastAsia="en-US" w:bidi="ar-SA"/>
      </w:rPr>
    </w:lvl>
    <w:lvl w:ilvl="4" w:tplc="B428CF34">
      <w:numFmt w:val="bullet"/>
      <w:lvlText w:val="•"/>
      <w:lvlJc w:val="left"/>
      <w:pPr>
        <w:ind w:left="4543" w:hanging="360"/>
      </w:pPr>
      <w:rPr>
        <w:rFonts w:hint="default"/>
        <w:lang w:val="es-ES" w:eastAsia="en-US" w:bidi="ar-SA"/>
      </w:rPr>
    </w:lvl>
    <w:lvl w:ilvl="5" w:tplc="A246F19E">
      <w:numFmt w:val="bullet"/>
      <w:lvlText w:val="•"/>
      <w:lvlJc w:val="left"/>
      <w:pPr>
        <w:ind w:left="5498" w:hanging="360"/>
      </w:pPr>
      <w:rPr>
        <w:rFonts w:hint="default"/>
        <w:lang w:val="es-ES" w:eastAsia="en-US" w:bidi="ar-SA"/>
      </w:rPr>
    </w:lvl>
    <w:lvl w:ilvl="6" w:tplc="C3D8B932">
      <w:numFmt w:val="bullet"/>
      <w:lvlText w:val="•"/>
      <w:lvlJc w:val="left"/>
      <w:pPr>
        <w:ind w:left="6452" w:hanging="360"/>
      </w:pPr>
      <w:rPr>
        <w:rFonts w:hint="default"/>
        <w:lang w:val="es-ES" w:eastAsia="en-US" w:bidi="ar-SA"/>
      </w:rPr>
    </w:lvl>
    <w:lvl w:ilvl="7" w:tplc="6206FBD8">
      <w:numFmt w:val="bullet"/>
      <w:lvlText w:val="•"/>
      <w:lvlJc w:val="left"/>
      <w:pPr>
        <w:ind w:left="7407" w:hanging="360"/>
      </w:pPr>
      <w:rPr>
        <w:rFonts w:hint="default"/>
        <w:lang w:val="es-ES" w:eastAsia="en-US" w:bidi="ar-SA"/>
      </w:rPr>
    </w:lvl>
    <w:lvl w:ilvl="8" w:tplc="33D4D498">
      <w:numFmt w:val="bullet"/>
      <w:lvlText w:val="•"/>
      <w:lvlJc w:val="left"/>
      <w:pPr>
        <w:ind w:left="836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7C846E3"/>
    <w:multiLevelType w:val="hybridMultilevel"/>
    <w:tmpl w:val="4A6C9334"/>
    <w:lvl w:ilvl="0" w:tplc="A134E8B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630"/>
    <w:multiLevelType w:val="multilevel"/>
    <w:tmpl w:val="AD263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437BBA"/>
    <w:multiLevelType w:val="multilevel"/>
    <w:tmpl w:val="BD40F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25A2B52"/>
    <w:multiLevelType w:val="multilevel"/>
    <w:tmpl w:val="25E89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3097755"/>
    <w:multiLevelType w:val="multilevel"/>
    <w:tmpl w:val="B3EC1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4844616"/>
    <w:multiLevelType w:val="hybridMultilevel"/>
    <w:tmpl w:val="FE42DAC8"/>
    <w:lvl w:ilvl="0" w:tplc="E564D82A">
      <w:numFmt w:val="bullet"/>
      <w:lvlText w:val="•"/>
      <w:lvlJc w:val="left"/>
      <w:pPr>
        <w:ind w:left="85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A6079AC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2" w:tplc="23ACC3DA">
      <w:numFmt w:val="bullet"/>
      <w:lvlText w:val="•"/>
      <w:lvlJc w:val="left"/>
      <w:pPr>
        <w:ind w:left="2565" w:hanging="360"/>
      </w:pPr>
      <w:rPr>
        <w:rFonts w:hint="default"/>
        <w:lang w:val="es-ES" w:eastAsia="en-US" w:bidi="ar-SA"/>
      </w:rPr>
    </w:lvl>
    <w:lvl w:ilvl="3" w:tplc="2C980A8A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4" w:tplc="A78AF0A6"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5" w:tplc="C352D2F2">
      <w:numFmt w:val="bullet"/>
      <w:lvlText w:val="•"/>
      <w:lvlJc w:val="left"/>
      <w:pPr>
        <w:ind w:left="5123" w:hanging="360"/>
      </w:pPr>
      <w:rPr>
        <w:rFonts w:hint="default"/>
        <w:lang w:val="es-ES" w:eastAsia="en-US" w:bidi="ar-SA"/>
      </w:rPr>
    </w:lvl>
    <w:lvl w:ilvl="6" w:tplc="4AE21C82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  <w:lvl w:ilvl="7" w:tplc="0524B228">
      <w:numFmt w:val="bullet"/>
      <w:lvlText w:val="•"/>
      <w:lvlJc w:val="left"/>
      <w:pPr>
        <w:ind w:left="6828" w:hanging="360"/>
      </w:pPr>
      <w:rPr>
        <w:rFonts w:hint="default"/>
        <w:lang w:val="es-ES" w:eastAsia="en-US" w:bidi="ar-SA"/>
      </w:rPr>
    </w:lvl>
    <w:lvl w:ilvl="8" w:tplc="1786ACEA">
      <w:numFmt w:val="bullet"/>
      <w:lvlText w:val="•"/>
      <w:lvlJc w:val="left"/>
      <w:pPr>
        <w:ind w:left="768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5AD4981"/>
    <w:multiLevelType w:val="multilevel"/>
    <w:tmpl w:val="27C63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75976A4"/>
    <w:multiLevelType w:val="multilevel"/>
    <w:tmpl w:val="77E89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9534698"/>
    <w:multiLevelType w:val="hybridMultilevel"/>
    <w:tmpl w:val="F1747886"/>
    <w:lvl w:ilvl="0" w:tplc="379E15BA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3106E68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24289F60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3" w:tplc="9E70D924">
      <w:numFmt w:val="bullet"/>
      <w:lvlText w:val="•"/>
      <w:lvlJc w:val="left"/>
      <w:pPr>
        <w:ind w:left="2770" w:hanging="360"/>
      </w:pPr>
      <w:rPr>
        <w:rFonts w:hint="default"/>
        <w:lang w:val="es-ES" w:eastAsia="en-US" w:bidi="ar-SA"/>
      </w:rPr>
    </w:lvl>
    <w:lvl w:ilvl="4" w:tplc="CC7C4060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5" w:tplc="237CC2E8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6" w:tplc="E4AAFBAA">
      <w:numFmt w:val="bullet"/>
      <w:lvlText w:val="•"/>
      <w:lvlJc w:val="left"/>
      <w:pPr>
        <w:ind w:left="5605" w:hanging="360"/>
      </w:pPr>
      <w:rPr>
        <w:rFonts w:hint="default"/>
        <w:lang w:val="es-ES" w:eastAsia="en-US" w:bidi="ar-SA"/>
      </w:rPr>
    </w:lvl>
    <w:lvl w:ilvl="7" w:tplc="68064EDE"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8" w:tplc="F0A20486">
      <w:numFmt w:val="bullet"/>
      <w:lvlText w:val="•"/>
      <w:lvlJc w:val="left"/>
      <w:pPr>
        <w:ind w:left="749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AAA1812"/>
    <w:multiLevelType w:val="multilevel"/>
    <w:tmpl w:val="41DAA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B2352E8"/>
    <w:multiLevelType w:val="multilevel"/>
    <w:tmpl w:val="8CD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45272"/>
    <w:multiLevelType w:val="hybridMultilevel"/>
    <w:tmpl w:val="31222A8C"/>
    <w:lvl w:ilvl="0" w:tplc="A134E8B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36D50"/>
    <w:multiLevelType w:val="multilevel"/>
    <w:tmpl w:val="ED6CF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86C77C4"/>
    <w:multiLevelType w:val="hybridMultilevel"/>
    <w:tmpl w:val="CF442398"/>
    <w:lvl w:ilvl="0" w:tplc="A134E8B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54345"/>
    <w:multiLevelType w:val="hybridMultilevel"/>
    <w:tmpl w:val="B1D6ECA6"/>
    <w:lvl w:ilvl="0" w:tplc="3B465C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F1BAC"/>
    <w:multiLevelType w:val="multilevel"/>
    <w:tmpl w:val="7CBA4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ECA3D8C"/>
    <w:multiLevelType w:val="multilevel"/>
    <w:tmpl w:val="B9629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8D86957"/>
    <w:multiLevelType w:val="hybridMultilevel"/>
    <w:tmpl w:val="20909262"/>
    <w:lvl w:ilvl="0" w:tplc="A134E8B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B0A10D2">
      <w:start w:val="7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0D1B2A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D195A"/>
    <w:multiLevelType w:val="hybridMultilevel"/>
    <w:tmpl w:val="A2565302"/>
    <w:lvl w:ilvl="0" w:tplc="FF3418D8">
      <w:numFmt w:val="bullet"/>
      <w:lvlText w:val="-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73701"/>
    <w:multiLevelType w:val="hybridMultilevel"/>
    <w:tmpl w:val="CFC686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80213"/>
    <w:multiLevelType w:val="hybridMultilevel"/>
    <w:tmpl w:val="8D2AF620"/>
    <w:lvl w:ilvl="0" w:tplc="2C0A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43697"/>
    <w:multiLevelType w:val="multilevel"/>
    <w:tmpl w:val="1C7A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633D05"/>
    <w:multiLevelType w:val="hybridMultilevel"/>
    <w:tmpl w:val="168AFD48"/>
    <w:lvl w:ilvl="0" w:tplc="FF3418D8">
      <w:numFmt w:val="bullet"/>
      <w:lvlText w:val="-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85450"/>
    <w:multiLevelType w:val="hybridMultilevel"/>
    <w:tmpl w:val="871A8AEA"/>
    <w:lvl w:ilvl="0" w:tplc="FF3418D8">
      <w:numFmt w:val="bullet"/>
      <w:lvlText w:val="-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511E"/>
    <w:multiLevelType w:val="multilevel"/>
    <w:tmpl w:val="4E7A2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590C7570"/>
    <w:multiLevelType w:val="multilevel"/>
    <w:tmpl w:val="21B0C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59A2716A"/>
    <w:multiLevelType w:val="hybridMultilevel"/>
    <w:tmpl w:val="85AA58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C3391"/>
    <w:multiLevelType w:val="hybridMultilevel"/>
    <w:tmpl w:val="2168F9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57996"/>
    <w:multiLevelType w:val="multilevel"/>
    <w:tmpl w:val="7268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C30DB5"/>
    <w:multiLevelType w:val="multilevel"/>
    <w:tmpl w:val="36A8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CB2939"/>
    <w:multiLevelType w:val="multilevel"/>
    <w:tmpl w:val="76C49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6C373CC6"/>
    <w:multiLevelType w:val="multilevel"/>
    <w:tmpl w:val="925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7B0059"/>
    <w:multiLevelType w:val="multilevel"/>
    <w:tmpl w:val="EADE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3323D8"/>
    <w:multiLevelType w:val="multilevel"/>
    <w:tmpl w:val="8F5C4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70AF3DB3"/>
    <w:multiLevelType w:val="hybridMultilevel"/>
    <w:tmpl w:val="56FA287E"/>
    <w:lvl w:ilvl="0" w:tplc="A134E8BE">
      <w:start w:val="7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343474"/>
    <w:multiLevelType w:val="multilevel"/>
    <w:tmpl w:val="237CA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D1B2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D1B2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D1B2A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D1B2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D1B2A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D1B2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D1B2A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D1B2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D1B2A"/>
      </w:rPr>
    </w:lvl>
  </w:abstractNum>
  <w:abstractNum w:abstractNumId="37" w15:restartNumberingAfterBreak="0">
    <w:nsid w:val="77746960"/>
    <w:multiLevelType w:val="hybridMultilevel"/>
    <w:tmpl w:val="8A2C4B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542D9"/>
    <w:multiLevelType w:val="multilevel"/>
    <w:tmpl w:val="62B42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7ACE0140"/>
    <w:multiLevelType w:val="multilevel"/>
    <w:tmpl w:val="64547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D1B2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0D1B2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0D1B2A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0D1B2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0D1B2A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color w:val="0D1B2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0D1B2A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color w:val="0D1B2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0D1B2A"/>
      </w:rPr>
    </w:lvl>
  </w:abstractNum>
  <w:abstractNum w:abstractNumId="40" w15:restartNumberingAfterBreak="0">
    <w:nsid w:val="7FAD6EBF"/>
    <w:multiLevelType w:val="hybridMultilevel"/>
    <w:tmpl w:val="D42AEB8E"/>
    <w:lvl w:ilvl="0" w:tplc="A134E8B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33"/>
  </w:num>
  <w:num w:numId="4">
    <w:abstractNumId w:val="30"/>
  </w:num>
  <w:num w:numId="5">
    <w:abstractNumId w:val="22"/>
  </w:num>
  <w:num w:numId="6">
    <w:abstractNumId w:val="11"/>
  </w:num>
  <w:num w:numId="7">
    <w:abstractNumId w:val="16"/>
  </w:num>
  <w:num w:numId="8">
    <w:abstractNumId w:val="8"/>
  </w:num>
  <w:num w:numId="9">
    <w:abstractNumId w:val="26"/>
  </w:num>
  <w:num w:numId="10">
    <w:abstractNumId w:val="38"/>
  </w:num>
  <w:num w:numId="11">
    <w:abstractNumId w:val="3"/>
  </w:num>
  <w:num w:numId="12">
    <w:abstractNumId w:val="17"/>
  </w:num>
  <w:num w:numId="13">
    <w:abstractNumId w:val="4"/>
  </w:num>
  <w:num w:numId="14">
    <w:abstractNumId w:val="5"/>
  </w:num>
  <w:num w:numId="15">
    <w:abstractNumId w:val="20"/>
  </w:num>
  <w:num w:numId="16">
    <w:abstractNumId w:val="36"/>
  </w:num>
  <w:num w:numId="17">
    <w:abstractNumId w:val="0"/>
  </w:num>
  <w:num w:numId="18">
    <w:abstractNumId w:val="27"/>
  </w:num>
  <w:num w:numId="19">
    <w:abstractNumId w:val="1"/>
  </w:num>
  <w:num w:numId="20">
    <w:abstractNumId w:val="35"/>
  </w:num>
  <w:num w:numId="21">
    <w:abstractNumId w:val="40"/>
  </w:num>
  <w:num w:numId="22">
    <w:abstractNumId w:val="12"/>
  </w:num>
  <w:num w:numId="23">
    <w:abstractNumId w:val="31"/>
  </w:num>
  <w:num w:numId="24">
    <w:abstractNumId w:val="34"/>
  </w:num>
  <w:num w:numId="25">
    <w:abstractNumId w:val="13"/>
  </w:num>
  <w:num w:numId="26">
    <w:abstractNumId w:val="2"/>
  </w:num>
  <w:num w:numId="27">
    <w:abstractNumId w:val="7"/>
  </w:num>
  <w:num w:numId="28">
    <w:abstractNumId w:val="10"/>
  </w:num>
  <w:num w:numId="29">
    <w:abstractNumId w:val="25"/>
  </w:num>
  <w:num w:numId="30">
    <w:abstractNumId w:val="14"/>
  </w:num>
  <w:num w:numId="31">
    <w:abstractNumId w:val="39"/>
  </w:num>
  <w:num w:numId="32">
    <w:abstractNumId w:val="18"/>
  </w:num>
  <w:num w:numId="33">
    <w:abstractNumId w:val="37"/>
  </w:num>
  <w:num w:numId="34">
    <w:abstractNumId w:val="28"/>
  </w:num>
  <w:num w:numId="35">
    <w:abstractNumId w:val="23"/>
  </w:num>
  <w:num w:numId="36">
    <w:abstractNumId w:val="24"/>
  </w:num>
  <w:num w:numId="37">
    <w:abstractNumId w:val="19"/>
  </w:num>
  <w:num w:numId="38">
    <w:abstractNumId w:val="21"/>
  </w:num>
  <w:num w:numId="39">
    <w:abstractNumId w:val="6"/>
  </w:num>
  <w:num w:numId="40">
    <w:abstractNumId w:val="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C9"/>
    <w:rsid w:val="000061A5"/>
    <w:rsid w:val="00020F17"/>
    <w:rsid w:val="00032C91"/>
    <w:rsid w:val="00036295"/>
    <w:rsid w:val="00074544"/>
    <w:rsid w:val="00087D85"/>
    <w:rsid w:val="000E1805"/>
    <w:rsid w:val="0015549E"/>
    <w:rsid w:val="00177B5F"/>
    <w:rsid w:val="001E1FAE"/>
    <w:rsid w:val="00264F88"/>
    <w:rsid w:val="00267F58"/>
    <w:rsid w:val="002749A8"/>
    <w:rsid w:val="002E00EB"/>
    <w:rsid w:val="00363C74"/>
    <w:rsid w:val="003C2AC9"/>
    <w:rsid w:val="004B398A"/>
    <w:rsid w:val="0058536F"/>
    <w:rsid w:val="005B4675"/>
    <w:rsid w:val="005F20C4"/>
    <w:rsid w:val="006201D8"/>
    <w:rsid w:val="00660D54"/>
    <w:rsid w:val="006C0342"/>
    <w:rsid w:val="0071626D"/>
    <w:rsid w:val="007338CE"/>
    <w:rsid w:val="00871CE7"/>
    <w:rsid w:val="00892A64"/>
    <w:rsid w:val="008E7FD2"/>
    <w:rsid w:val="00967E6D"/>
    <w:rsid w:val="009A7C21"/>
    <w:rsid w:val="009E586E"/>
    <w:rsid w:val="009F4D81"/>
    <w:rsid w:val="00A64633"/>
    <w:rsid w:val="00A77380"/>
    <w:rsid w:val="00AA03E8"/>
    <w:rsid w:val="00AC77CB"/>
    <w:rsid w:val="00AE5621"/>
    <w:rsid w:val="00AF02AD"/>
    <w:rsid w:val="00AF1F25"/>
    <w:rsid w:val="00B71A15"/>
    <w:rsid w:val="00BA5FF2"/>
    <w:rsid w:val="00C75FBE"/>
    <w:rsid w:val="00D310DB"/>
    <w:rsid w:val="00D36456"/>
    <w:rsid w:val="00DA3F49"/>
    <w:rsid w:val="00DD29BA"/>
    <w:rsid w:val="00E72BDF"/>
    <w:rsid w:val="00EA6E18"/>
    <w:rsid w:val="00F532EB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69F0A"/>
  <w15:chartTrackingRefBased/>
  <w15:docId w15:val="{9AA3C061-CE2C-46B3-B071-B2A157C3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C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3C2AC9"/>
  </w:style>
  <w:style w:type="character" w:customStyle="1" w:styleId="eop">
    <w:name w:val="eop"/>
    <w:basedOn w:val="Fuentedeprrafopredeter"/>
    <w:rsid w:val="003C2AC9"/>
  </w:style>
  <w:style w:type="character" w:customStyle="1" w:styleId="Ttulo2Car">
    <w:name w:val="Título 2 Car"/>
    <w:basedOn w:val="Fuentedeprrafopredeter"/>
    <w:link w:val="Ttulo2"/>
    <w:uiPriority w:val="9"/>
    <w:rsid w:val="00D310D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3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6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C74"/>
  </w:style>
  <w:style w:type="paragraph" w:styleId="Piedepgina">
    <w:name w:val="footer"/>
    <w:basedOn w:val="Normal"/>
    <w:link w:val="PiedepginaCar"/>
    <w:uiPriority w:val="99"/>
    <w:unhideWhenUsed/>
    <w:rsid w:val="0036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C74"/>
  </w:style>
  <w:style w:type="paragraph" w:styleId="Prrafodelista">
    <w:name w:val="List Paragraph"/>
    <w:basedOn w:val="Normal"/>
    <w:uiPriority w:val="1"/>
    <w:qFormat/>
    <w:rsid w:val="00AC77C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E58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86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85133">
          <w:marLeft w:val="0"/>
          <w:marRight w:val="0"/>
          <w:marTop w:val="0"/>
          <w:marBottom w:val="0"/>
          <w:divBdr>
            <w:top w:val="single" w:sz="6" w:space="0" w:color="E3E4E5"/>
            <w:left w:val="single" w:sz="6" w:space="0" w:color="E3E4E5"/>
            <w:bottom w:val="single" w:sz="6" w:space="0" w:color="E3E4E5"/>
            <w:right w:val="single" w:sz="6" w:space="0" w:color="E3E4E5"/>
          </w:divBdr>
          <w:divsChild>
            <w:div w:id="213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1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Ciocca</dc:creator>
  <cp:keywords/>
  <dc:description/>
  <cp:lastModifiedBy>INFORMES</cp:lastModifiedBy>
  <cp:revision>4</cp:revision>
  <dcterms:created xsi:type="dcterms:W3CDTF">2025-04-15T20:47:00Z</dcterms:created>
  <dcterms:modified xsi:type="dcterms:W3CDTF">2025-04-15T22:12:00Z</dcterms:modified>
</cp:coreProperties>
</file>